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79DD" w14:textId="5D0BCBE0" w:rsidR="00F84A10" w:rsidRDefault="00286111" w:rsidP="00BB56A3">
      <w:pPr>
        <w:jc w:val="center"/>
        <w:rPr>
          <w:b/>
          <w:bCs/>
        </w:rPr>
      </w:pPr>
      <w:r>
        <w:rPr>
          <w:b/>
          <w:bCs/>
        </w:rPr>
        <w:t xml:space="preserve">Easter </w:t>
      </w:r>
      <w:r w:rsidR="00BA4F52">
        <w:rPr>
          <w:b/>
          <w:bCs/>
        </w:rPr>
        <w:t>3</w:t>
      </w:r>
    </w:p>
    <w:p w14:paraId="5667B916" w14:textId="458E88D5" w:rsidR="004E53BD" w:rsidRDefault="00F84A10" w:rsidP="00F84A10">
      <w:r>
        <w:t xml:space="preserve">The Gospel reading </w:t>
      </w:r>
      <w:r w:rsidR="00D0281B">
        <w:t xml:space="preserve">for Easter </w:t>
      </w:r>
      <w:r w:rsidR="00BA4F52">
        <w:t>3</w:t>
      </w:r>
      <w:r w:rsidR="00D0281B">
        <w:t xml:space="preserve"> describes </w:t>
      </w:r>
      <w:r w:rsidR="00164127">
        <w:t xml:space="preserve">the road to Emmaus </w:t>
      </w:r>
      <w:r w:rsidR="004D7EC4">
        <w:t>where Jes</w:t>
      </w:r>
      <w:r w:rsidR="004B1719">
        <w:t>u</w:t>
      </w:r>
      <w:r w:rsidR="004D7EC4">
        <w:t>s appears to Cl</w:t>
      </w:r>
      <w:r w:rsidR="004B1719">
        <w:t>eopas and another, unnamed disciple</w:t>
      </w:r>
      <w:r w:rsidR="00553319">
        <w:t xml:space="preserve"> who fai</w:t>
      </w:r>
      <w:r w:rsidR="005324BA">
        <w:t>l</w:t>
      </w:r>
      <w:r w:rsidR="00553319">
        <w:t xml:space="preserve"> to recognise him</w:t>
      </w:r>
      <w:r w:rsidR="005324BA">
        <w:t>. T</w:t>
      </w:r>
      <w:r w:rsidR="008007AC">
        <w:t>h</w:t>
      </w:r>
      <w:r w:rsidR="005324BA">
        <w:t>ey</w:t>
      </w:r>
      <w:r w:rsidR="00553319">
        <w:t xml:space="preserve"> tell </w:t>
      </w:r>
      <w:r w:rsidR="008007AC">
        <w:t xml:space="preserve">this apparent stranger </w:t>
      </w:r>
      <w:r w:rsidR="00702A8E">
        <w:t xml:space="preserve">about </w:t>
      </w:r>
      <w:r w:rsidR="00066982">
        <w:t xml:space="preserve">their despondency at the </w:t>
      </w:r>
      <w:r w:rsidR="00887B64">
        <w:t xml:space="preserve">death of Jesus and </w:t>
      </w:r>
      <w:r w:rsidR="004E01FE">
        <w:t>that his tomb was found to be empty. Jesus, then tells the two disc</w:t>
      </w:r>
      <w:r w:rsidR="00162CA1">
        <w:t>i</w:t>
      </w:r>
      <w:r w:rsidR="004E01FE">
        <w:t>ples about the fulfilment of the scriptures</w:t>
      </w:r>
      <w:r w:rsidR="00C667F7">
        <w:t>. After they three of them reach the village of Emmaus, Cleopas inv</w:t>
      </w:r>
      <w:r w:rsidR="00C25733">
        <w:t>it</w:t>
      </w:r>
      <w:r w:rsidR="00C667F7">
        <w:t xml:space="preserve">es </w:t>
      </w:r>
      <w:r w:rsidR="00455A23">
        <w:t>their companion to join all the disciples for a meal together</w:t>
      </w:r>
      <w:r w:rsidR="00C25733">
        <w:t>,</w:t>
      </w:r>
      <w:r w:rsidR="00455A23">
        <w:t xml:space="preserve"> </w:t>
      </w:r>
      <w:r w:rsidR="00C25733">
        <w:t>a</w:t>
      </w:r>
      <w:r w:rsidR="00455A23">
        <w:t>t which</w:t>
      </w:r>
      <w:r w:rsidR="00897198">
        <w:t xml:space="preserve">, Jesus </w:t>
      </w:r>
      <w:r w:rsidR="0038639C">
        <w:t xml:space="preserve">is </w:t>
      </w:r>
      <w:r w:rsidR="00897198">
        <w:t>revealed as his true self and the disciples greet the</w:t>
      </w:r>
      <w:r w:rsidR="0038639C">
        <w:t xml:space="preserve"> </w:t>
      </w:r>
      <w:r w:rsidR="00897198">
        <w:t>resu</w:t>
      </w:r>
      <w:r w:rsidR="00C25733">
        <w:t>r</w:t>
      </w:r>
      <w:r w:rsidR="004E53BD">
        <w:t>r</w:t>
      </w:r>
      <w:r w:rsidR="00C25733">
        <w:t>ected Lord.</w:t>
      </w:r>
    </w:p>
    <w:p w14:paraId="5BF0F348" w14:textId="154A209C" w:rsidR="00F84A10" w:rsidRDefault="004E01FE" w:rsidP="00F84A10">
      <w:r>
        <w:t xml:space="preserve"> </w:t>
      </w:r>
      <w:r w:rsidR="004E53BD">
        <w:t xml:space="preserve">This event illustrates </w:t>
      </w:r>
      <w:r w:rsidR="00A9510D">
        <w:t xml:space="preserve">the ministry of Jesus, </w:t>
      </w:r>
      <w:r w:rsidR="00A05EEA">
        <w:t xml:space="preserve">meeting people on their </w:t>
      </w:r>
      <w:r w:rsidR="00B633F4">
        <w:t xml:space="preserve">journeys </w:t>
      </w:r>
      <w:r w:rsidR="00DC3540">
        <w:t xml:space="preserve">of faith, </w:t>
      </w:r>
      <w:r w:rsidR="00AC7BAA">
        <w:t>lear</w:t>
      </w:r>
      <w:r w:rsidR="00B9286C">
        <w:t>n</w:t>
      </w:r>
      <w:r w:rsidR="00AC7BAA">
        <w:t xml:space="preserve">ing about their </w:t>
      </w:r>
      <w:r w:rsidR="00B9286C">
        <w:t xml:space="preserve">needs, </w:t>
      </w:r>
      <w:r w:rsidR="00DC3540">
        <w:t>teaching th</w:t>
      </w:r>
      <w:r w:rsidR="00952989">
        <w:t xml:space="preserve">e power of </w:t>
      </w:r>
      <w:r w:rsidR="00B75F99">
        <w:t>his Word</w:t>
      </w:r>
      <w:r w:rsidR="00952989">
        <w:t xml:space="preserve"> and </w:t>
      </w:r>
      <w:r w:rsidR="00B633F4">
        <w:t>sharing hospitality.</w:t>
      </w:r>
    </w:p>
    <w:p w14:paraId="31D3EA35" w14:textId="0B8418B9" w:rsidR="00B633F4" w:rsidRDefault="00B75F99" w:rsidP="00F84A10">
      <w:r>
        <w:t xml:space="preserve">We had chosen, to sing </w:t>
      </w:r>
      <w:r w:rsidR="00720E8E">
        <w:t>“</w:t>
      </w:r>
      <w:r w:rsidR="00A623B2">
        <w:t>One is the body</w:t>
      </w:r>
      <w:r w:rsidR="00720E8E">
        <w:t xml:space="preserve"> and one is the Head” AM 501 as the gradual hymn.</w:t>
      </w:r>
      <w:r w:rsidR="002652E2">
        <w:t xml:space="preserve"> </w:t>
      </w:r>
      <w:r w:rsidR="00F93884">
        <w:t>T</w:t>
      </w:r>
      <w:r w:rsidR="00027B97">
        <w:t xml:space="preserve">he words of this hymn are based on </w:t>
      </w:r>
      <w:r w:rsidR="00F93884">
        <w:t xml:space="preserve">Ephesians 4. V11-16 </w:t>
      </w:r>
      <w:r w:rsidR="0013654F">
        <w:t xml:space="preserve">which expresses the </w:t>
      </w:r>
      <w:r w:rsidR="00F93884">
        <w:t xml:space="preserve">theme </w:t>
      </w:r>
      <w:r w:rsidR="005A1C48">
        <w:t xml:space="preserve">that </w:t>
      </w:r>
      <w:r w:rsidR="0013654F">
        <w:t xml:space="preserve">we all have </w:t>
      </w:r>
      <w:r w:rsidR="00D2552B">
        <w:t>gifts</w:t>
      </w:r>
      <w:r w:rsidR="0013654F">
        <w:t xml:space="preserve"> and talents </w:t>
      </w:r>
      <w:r w:rsidR="000D638D">
        <w:t xml:space="preserve">which </w:t>
      </w:r>
      <w:r w:rsidR="007866C0">
        <w:t>if there are used in the service of Je</w:t>
      </w:r>
      <w:r w:rsidR="008A4108">
        <w:t>s</w:t>
      </w:r>
      <w:r w:rsidR="007866C0">
        <w:t xml:space="preserve">us create a </w:t>
      </w:r>
      <w:r w:rsidR="008A4108">
        <w:t>united sense of purpose and community.</w:t>
      </w:r>
      <w:r w:rsidR="00D5428D">
        <w:t xml:space="preserve"> This nicely reflects the </w:t>
      </w:r>
      <w:r w:rsidR="007307D7">
        <w:t xml:space="preserve">gospel </w:t>
      </w:r>
      <w:r w:rsidR="001624E4">
        <w:t xml:space="preserve">theme of </w:t>
      </w:r>
      <w:r w:rsidR="00AF2990">
        <w:t>power of the Word and sense of a new Jesus-led community.</w:t>
      </w:r>
    </w:p>
    <w:p w14:paraId="0D4FBB47" w14:textId="7A2B158B" w:rsidR="007361A8" w:rsidRDefault="00E663CD" w:rsidP="00481F82">
      <w:pPr>
        <w:keepNext/>
        <w:rPr>
          <w:noProof/>
        </w:rPr>
      </w:pPr>
      <w:r>
        <w:rPr>
          <w:noProof/>
        </w:rPr>
        <w:t>The words and music are by John Bell, who</w:t>
      </w:r>
      <w:r w:rsidR="000B6155">
        <w:rPr>
          <w:noProof/>
        </w:rPr>
        <w:t xml:space="preserve"> two years ago</w:t>
      </w:r>
      <w:r>
        <w:rPr>
          <w:noProof/>
        </w:rPr>
        <w:t xml:space="preserve"> </w:t>
      </w:r>
      <w:r w:rsidR="002A44E8">
        <w:rPr>
          <w:noProof/>
        </w:rPr>
        <w:t xml:space="preserve">led a day-long workshop </w:t>
      </w:r>
      <w:r w:rsidR="0030049D">
        <w:rPr>
          <w:noProof/>
        </w:rPr>
        <w:t>at All S</w:t>
      </w:r>
      <w:r w:rsidR="000B6155">
        <w:rPr>
          <w:noProof/>
        </w:rPr>
        <w:t>a</w:t>
      </w:r>
      <w:r w:rsidR="0030049D">
        <w:rPr>
          <w:noProof/>
        </w:rPr>
        <w:t>ints</w:t>
      </w:r>
      <w:r w:rsidR="000B6155">
        <w:rPr>
          <w:noProof/>
        </w:rPr>
        <w:t xml:space="preserve"> </w:t>
      </w:r>
      <w:r w:rsidR="002A44E8">
        <w:rPr>
          <w:noProof/>
        </w:rPr>
        <w:t>on singing the</w:t>
      </w:r>
      <w:r w:rsidR="0085028E">
        <w:rPr>
          <w:noProof/>
        </w:rPr>
        <w:t xml:space="preserve"> </w:t>
      </w:r>
      <w:r w:rsidR="002A44E8">
        <w:rPr>
          <w:noProof/>
        </w:rPr>
        <w:t>psa</w:t>
      </w:r>
      <w:r w:rsidR="0030049D">
        <w:rPr>
          <w:noProof/>
        </w:rPr>
        <w:t>lm</w:t>
      </w:r>
      <w:r w:rsidR="002A44E8">
        <w:rPr>
          <w:noProof/>
        </w:rPr>
        <w:t xml:space="preserve">s. </w:t>
      </w:r>
      <w:r w:rsidR="001B159A">
        <w:rPr>
          <w:noProof/>
        </w:rPr>
        <w:t xml:space="preserve">John Bell’s hymns have become a rich source </w:t>
      </w:r>
      <w:r w:rsidR="00F852FF">
        <w:rPr>
          <w:noProof/>
        </w:rPr>
        <w:t xml:space="preserve">for congregational worship </w:t>
      </w:r>
      <w:r w:rsidR="00B40D9B">
        <w:rPr>
          <w:noProof/>
        </w:rPr>
        <w:t>because of th</w:t>
      </w:r>
      <w:r w:rsidR="001F4C4F">
        <w:rPr>
          <w:noProof/>
        </w:rPr>
        <w:t>e</w:t>
      </w:r>
      <w:r w:rsidR="003D766C">
        <w:rPr>
          <w:noProof/>
        </w:rPr>
        <w:t xml:space="preserve"> </w:t>
      </w:r>
      <w:r w:rsidR="001F4C4F">
        <w:rPr>
          <w:noProof/>
        </w:rPr>
        <w:t xml:space="preserve">expertly crafted words and </w:t>
      </w:r>
      <w:r w:rsidR="007361A8">
        <w:rPr>
          <w:noProof/>
        </w:rPr>
        <w:t>unpretenious melodies.</w:t>
      </w:r>
    </w:p>
    <w:p w14:paraId="6E9F81FC" w14:textId="1E658351" w:rsidR="007361A8" w:rsidRDefault="00E67D45" w:rsidP="00E67D45">
      <w:pPr>
        <w:pStyle w:val="ListParagraph"/>
        <w:numPr>
          <w:ilvl w:val="0"/>
          <w:numId w:val="6"/>
        </w:numPr>
      </w:pPr>
      <w:r>
        <w:t>One is the</w:t>
      </w:r>
      <w:r w:rsidR="007B7E22">
        <w:t xml:space="preserve"> </w:t>
      </w:r>
      <w:r>
        <w:t>body</w:t>
      </w:r>
      <w:r w:rsidR="007B7E22">
        <w:t xml:space="preserve"> and one is the Head,</w:t>
      </w:r>
    </w:p>
    <w:p w14:paraId="376B76D2" w14:textId="15712054" w:rsidR="007B7E22" w:rsidRDefault="007B7E22" w:rsidP="007B7E22">
      <w:pPr>
        <w:pStyle w:val="ListParagraph"/>
        <w:ind w:left="1800"/>
      </w:pPr>
      <w:r>
        <w:t>One is the Spirit</w:t>
      </w:r>
      <w:r w:rsidR="00FD51AB">
        <w:t xml:space="preserve"> by whom we are led;</w:t>
      </w:r>
    </w:p>
    <w:p w14:paraId="2FF205B7" w14:textId="367EEB55" w:rsidR="00FD51AB" w:rsidRDefault="00FD51AB" w:rsidP="007B7E22">
      <w:pPr>
        <w:pStyle w:val="ListParagraph"/>
        <w:ind w:left="1800"/>
      </w:pPr>
      <w:r>
        <w:t>One God and Father,</w:t>
      </w:r>
    </w:p>
    <w:p w14:paraId="3E16EBFA" w14:textId="77337C52" w:rsidR="00FD51AB" w:rsidRDefault="00FD51AB" w:rsidP="007B7E22">
      <w:pPr>
        <w:pStyle w:val="ListParagraph"/>
        <w:ind w:left="1800"/>
      </w:pPr>
      <w:r>
        <w:t>One faith and one call for all.</w:t>
      </w:r>
    </w:p>
    <w:p w14:paraId="0D355A6A" w14:textId="52DA5B77" w:rsidR="00FD51AB" w:rsidRDefault="00FD51AB" w:rsidP="007B7E22">
      <w:pPr>
        <w:pStyle w:val="ListParagraph"/>
        <w:ind w:left="1800"/>
      </w:pPr>
    </w:p>
    <w:p w14:paraId="1DF3BE99" w14:textId="3C6894D5" w:rsidR="00FD51AB" w:rsidRDefault="00FD51AB" w:rsidP="00FD51AB">
      <w:pPr>
        <w:pStyle w:val="ListParagraph"/>
        <w:numPr>
          <w:ilvl w:val="0"/>
          <w:numId w:val="6"/>
        </w:numPr>
      </w:pPr>
      <w:r>
        <w:t>Christ who ascended</w:t>
      </w:r>
      <w:r w:rsidR="00ED7578">
        <w:t xml:space="preserve"> to heaven above</w:t>
      </w:r>
    </w:p>
    <w:p w14:paraId="13228985" w14:textId="32460DAC" w:rsidR="00ED7578" w:rsidRDefault="00ED7578" w:rsidP="00ED7578">
      <w:pPr>
        <w:pStyle w:val="ListParagraph"/>
        <w:ind w:left="1800"/>
      </w:pPr>
      <w:r>
        <w:t>Is the same Je</w:t>
      </w:r>
      <w:r w:rsidR="00D238F8">
        <w:t>s</w:t>
      </w:r>
      <w:r>
        <w:t>us whose nature is love,</w:t>
      </w:r>
    </w:p>
    <w:p w14:paraId="255F86AC" w14:textId="3A8E472F" w:rsidR="00ED7578" w:rsidRDefault="00D238F8" w:rsidP="00ED7578">
      <w:pPr>
        <w:pStyle w:val="ListParagraph"/>
        <w:ind w:left="1800"/>
      </w:pPr>
      <w:r>
        <w:t xml:space="preserve">Who once descended </w:t>
      </w:r>
    </w:p>
    <w:p w14:paraId="7F4DAF3C" w14:textId="076B13C6" w:rsidR="00D238F8" w:rsidRDefault="00D238F8" w:rsidP="00ED7578">
      <w:pPr>
        <w:pStyle w:val="ListParagraph"/>
        <w:ind w:left="1800"/>
      </w:pPr>
      <w:r>
        <w:t>To bring to this earth new birth.</w:t>
      </w:r>
    </w:p>
    <w:p w14:paraId="31E2461B" w14:textId="50A855F8" w:rsidR="00D238F8" w:rsidRDefault="00D238F8" w:rsidP="00ED7578">
      <w:pPr>
        <w:pStyle w:val="ListParagraph"/>
        <w:ind w:left="1800"/>
      </w:pPr>
    </w:p>
    <w:p w14:paraId="64F6F4F7" w14:textId="32B1A7B2" w:rsidR="00D238F8" w:rsidRDefault="00D238F8" w:rsidP="00D238F8">
      <w:pPr>
        <w:pStyle w:val="ListParagraph"/>
        <w:numPr>
          <w:ilvl w:val="0"/>
          <w:numId w:val="6"/>
        </w:numPr>
      </w:pPr>
      <w:r>
        <w:t>Gifts have been given well-suited to each,</w:t>
      </w:r>
    </w:p>
    <w:p w14:paraId="647B1939" w14:textId="10D9FC84" w:rsidR="00D238F8" w:rsidRDefault="00090293" w:rsidP="00090293">
      <w:pPr>
        <w:pStyle w:val="ListParagraph"/>
        <w:ind w:left="1800"/>
      </w:pPr>
      <w:r>
        <w:t>Some to be prophets, to pastor or preach,</w:t>
      </w:r>
    </w:p>
    <w:p w14:paraId="711C4402" w14:textId="77B84C4A" w:rsidR="00090293" w:rsidRDefault="00090293" w:rsidP="00090293">
      <w:pPr>
        <w:pStyle w:val="ListParagraph"/>
        <w:ind w:left="1800"/>
      </w:pPr>
      <w:r>
        <w:t>Some, through the gospel,</w:t>
      </w:r>
    </w:p>
    <w:p w14:paraId="7453ADEA" w14:textId="369CEB0B" w:rsidR="00090293" w:rsidRDefault="00090293" w:rsidP="00090293">
      <w:pPr>
        <w:pStyle w:val="ListParagraph"/>
        <w:ind w:left="1800"/>
      </w:pPr>
      <w:r>
        <w:t>To challenge, to convert and teach.</w:t>
      </w:r>
    </w:p>
    <w:p w14:paraId="3CF1E0EF" w14:textId="264F05CB" w:rsidR="00090293" w:rsidRDefault="00090293" w:rsidP="00090293">
      <w:pPr>
        <w:pStyle w:val="ListParagraph"/>
        <w:ind w:left="1800"/>
      </w:pPr>
    </w:p>
    <w:p w14:paraId="409E15D6" w14:textId="1BB4828B" w:rsidR="00090293" w:rsidRDefault="00090293" w:rsidP="00090293">
      <w:pPr>
        <w:pStyle w:val="ListParagraph"/>
        <w:numPr>
          <w:ilvl w:val="0"/>
          <w:numId w:val="6"/>
        </w:numPr>
      </w:pPr>
      <w:r>
        <w:t>Called to his service are women and men</w:t>
      </w:r>
    </w:p>
    <w:p w14:paraId="7700BFCC" w14:textId="0D183F7A" w:rsidR="00090293" w:rsidRDefault="00090293" w:rsidP="00090293">
      <w:pPr>
        <w:pStyle w:val="ListParagraph"/>
        <w:ind w:left="1800"/>
      </w:pPr>
      <w:r>
        <w:t xml:space="preserve">So that his body </w:t>
      </w:r>
      <w:r w:rsidR="003E745D">
        <w:t>might ever again</w:t>
      </w:r>
    </w:p>
    <w:p w14:paraId="7647EE4E" w14:textId="16E00653" w:rsidR="003E745D" w:rsidRDefault="003E745D" w:rsidP="00090293">
      <w:pPr>
        <w:pStyle w:val="ListParagraph"/>
        <w:ind w:left="1800"/>
      </w:pPr>
      <w:r>
        <w:t>Witness through worship,</w:t>
      </w:r>
    </w:p>
    <w:p w14:paraId="2B5F6E2D" w14:textId="16B4FF51" w:rsidR="003E745D" w:rsidRDefault="003E745D" w:rsidP="00090293">
      <w:pPr>
        <w:pStyle w:val="ListParagraph"/>
        <w:ind w:left="1800"/>
      </w:pPr>
      <w:r>
        <w:t>Through deed and through word</w:t>
      </w:r>
    </w:p>
    <w:p w14:paraId="38B382F8" w14:textId="3705E0B0" w:rsidR="003E745D" w:rsidRDefault="003E745D" w:rsidP="00090293">
      <w:pPr>
        <w:pStyle w:val="ListParagraph"/>
        <w:ind w:left="1800"/>
      </w:pPr>
      <w:r>
        <w:t>To Christ our Lord.</w:t>
      </w:r>
    </w:p>
    <w:p w14:paraId="5E626166" w14:textId="48B3FCFA" w:rsidR="007361A8" w:rsidRDefault="00C95719" w:rsidP="00F84A10">
      <w:r>
        <w:t>In verse</w:t>
      </w:r>
      <w:r w:rsidR="00AD0BD7">
        <w:t xml:space="preserve"> 1</w:t>
      </w:r>
      <w:r>
        <w:t>, Bell reinforces th</w:t>
      </w:r>
      <w:r w:rsidR="00022E96">
        <w:t xml:space="preserve">e oneness of </w:t>
      </w:r>
      <w:r w:rsidR="00E923EF">
        <w:t xml:space="preserve">purpose and </w:t>
      </w:r>
      <w:r w:rsidR="00022E96">
        <w:t xml:space="preserve">community by repeating the word </w:t>
      </w:r>
      <w:r w:rsidR="00E923EF">
        <w:t>“</w:t>
      </w:r>
      <w:r w:rsidR="00022E96">
        <w:t>one</w:t>
      </w:r>
      <w:r w:rsidR="00E923EF">
        <w:t>”</w:t>
      </w:r>
      <w:r w:rsidR="00022E96">
        <w:t xml:space="preserve"> 6 times.</w:t>
      </w:r>
      <w:r w:rsidR="00827AFD">
        <w:t xml:space="preserve"> There is also a sub</w:t>
      </w:r>
      <w:r w:rsidR="00537A2F">
        <w:t>t</w:t>
      </w:r>
      <w:r w:rsidR="00827AFD">
        <w:t>le r</w:t>
      </w:r>
      <w:r w:rsidR="00537A2F">
        <w:t>h</w:t>
      </w:r>
      <w:r w:rsidR="00827AFD">
        <w:t>yming scheme</w:t>
      </w:r>
      <w:r w:rsidR="00537A2F">
        <w:t xml:space="preserve">, not only </w:t>
      </w:r>
      <w:r w:rsidR="00E44207">
        <w:t>the</w:t>
      </w:r>
      <w:r w:rsidR="003811BD">
        <w:t xml:space="preserve"> </w:t>
      </w:r>
      <w:r w:rsidR="00E44207">
        <w:t>obv</w:t>
      </w:r>
      <w:r w:rsidR="003811BD">
        <w:t>i</w:t>
      </w:r>
      <w:r w:rsidR="00E44207">
        <w:t xml:space="preserve">ous one at the end of the first and second lines in each verse but also </w:t>
      </w:r>
      <w:r w:rsidR="00E85832">
        <w:t xml:space="preserve">in the first two verses, </w:t>
      </w:r>
      <w:r w:rsidR="003811BD">
        <w:t>the final three w</w:t>
      </w:r>
      <w:r w:rsidR="00CF3B7C">
        <w:t>o</w:t>
      </w:r>
      <w:r w:rsidR="003811BD">
        <w:t xml:space="preserve">rds of the </w:t>
      </w:r>
      <w:r w:rsidR="00CF3B7C">
        <w:t xml:space="preserve">final line (v1 </w:t>
      </w:r>
      <w:r w:rsidR="00E33825">
        <w:t>“</w:t>
      </w:r>
      <w:r w:rsidR="00CF3B7C">
        <w:t>call for all</w:t>
      </w:r>
      <w:r w:rsidR="00E33825">
        <w:t>”</w:t>
      </w:r>
      <w:r w:rsidR="00CF3B7C">
        <w:t xml:space="preserve">, v2 </w:t>
      </w:r>
      <w:r w:rsidR="00E33825">
        <w:t>“</w:t>
      </w:r>
      <w:r w:rsidR="00CF3B7C">
        <w:t>earth new birth</w:t>
      </w:r>
      <w:r w:rsidR="00E33825">
        <w:t>”</w:t>
      </w:r>
      <w:r w:rsidR="00CF3B7C">
        <w:t>)</w:t>
      </w:r>
    </w:p>
    <w:p w14:paraId="661C97B7" w14:textId="76C97701" w:rsidR="00B1052E" w:rsidRDefault="00B1052E" w:rsidP="00F84A10"/>
    <w:p w14:paraId="16AD6CE0" w14:textId="29B1043B" w:rsidR="00C520BB" w:rsidRDefault="00C92C14" w:rsidP="00F84A10">
      <w:r>
        <w:lastRenderedPageBreak/>
        <w:t xml:space="preserve">These </w:t>
      </w:r>
      <w:r w:rsidR="00496412">
        <w:t>technical features in his writing contribute to the</w:t>
      </w:r>
      <w:r w:rsidR="00FC5351">
        <w:t xml:space="preserve"> metrical </w:t>
      </w:r>
      <w:r w:rsidR="00496412">
        <w:t>flow</w:t>
      </w:r>
      <w:r w:rsidR="00FC5351">
        <w:t xml:space="preserve"> of the words</w:t>
      </w:r>
      <w:r w:rsidR="00D118C3">
        <w:t xml:space="preserve"> and cleverly encapsulate the meaning and mood of the message.</w:t>
      </w:r>
      <w:r w:rsidR="00FC5351">
        <w:t xml:space="preserve"> </w:t>
      </w:r>
    </w:p>
    <w:p w14:paraId="06FC1DDC" w14:textId="523E9B89" w:rsidR="005E3336" w:rsidRDefault="00977109" w:rsidP="00F84A10">
      <w:r>
        <w:t xml:space="preserve">The Emmaus story is a very intimate one. It </w:t>
      </w:r>
      <w:r w:rsidR="00024845">
        <w:t xml:space="preserve">involves three people in quiet </w:t>
      </w:r>
      <w:r w:rsidR="001339F0">
        <w:t xml:space="preserve">discussion </w:t>
      </w:r>
      <w:r w:rsidR="00DA0431">
        <w:t>as they walk an</w:t>
      </w:r>
      <w:r w:rsidR="00CC7D62">
        <w:t>d concludes with an evening meal</w:t>
      </w:r>
      <w:r w:rsidR="005C2468">
        <w:t xml:space="preserve">. </w:t>
      </w:r>
      <w:r w:rsidR="003A5BFA">
        <w:t xml:space="preserve">Unlike the Last supper, just a few days before, which was </w:t>
      </w:r>
      <w:r w:rsidR="00A24E3C">
        <w:t>i</w:t>
      </w:r>
      <w:r w:rsidR="00987E23">
        <w:t>m</w:t>
      </w:r>
      <w:r w:rsidR="001B44FB">
        <w:t>bue</w:t>
      </w:r>
      <w:r w:rsidR="00A24E3C">
        <w:t>d</w:t>
      </w:r>
      <w:r w:rsidR="001B44FB">
        <w:t xml:space="preserve"> with a sense of foreboding, this </w:t>
      </w:r>
      <w:r w:rsidR="00F9035D">
        <w:t>meal</w:t>
      </w:r>
      <w:r w:rsidR="00A24E3C">
        <w:t xml:space="preserve"> is a sudden an</w:t>
      </w:r>
      <w:r w:rsidR="00FD66C7">
        <w:t>d</w:t>
      </w:r>
      <w:r w:rsidR="00A24E3C">
        <w:t xml:space="preserve"> dramatic </w:t>
      </w:r>
      <w:r w:rsidR="00FD66C7">
        <w:t>confirmation of the</w:t>
      </w:r>
      <w:r w:rsidR="00AF322C">
        <w:t xml:space="preserve"> </w:t>
      </w:r>
      <w:r w:rsidR="00FD66C7">
        <w:t>resu</w:t>
      </w:r>
      <w:r w:rsidR="00F9035D">
        <w:t>r</w:t>
      </w:r>
      <w:r w:rsidR="00AF322C">
        <w:t>r</w:t>
      </w:r>
      <w:r w:rsidR="00FD66C7">
        <w:t>ection.</w:t>
      </w:r>
      <w:r w:rsidR="001339F0">
        <w:t xml:space="preserve"> </w:t>
      </w:r>
    </w:p>
    <w:p w14:paraId="4302C7FD" w14:textId="39AC23C8" w:rsidR="00C520BB" w:rsidRDefault="00816575" w:rsidP="00F84A10">
      <w:r>
        <w:t xml:space="preserve">“One is </w:t>
      </w:r>
      <w:r w:rsidR="00B74EC0">
        <w:t>the body” captures the sense of intimacy with the</w:t>
      </w:r>
      <w:r w:rsidR="008E6DBC">
        <w:t xml:space="preserve"> </w:t>
      </w:r>
      <w:r w:rsidR="00B74EC0">
        <w:t>very simple</w:t>
      </w:r>
      <w:r w:rsidR="008E6DBC">
        <w:t xml:space="preserve"> melody that John Bell has written for his words. </w:t>
      </w:r>
      <w:r w:rsidR="009E604A">
        <w:t xml:space="preserve">The piece has the feel of a </w:t>
      </w:r>
      <w:r w:rsidR="00952E16">
        <w:t xml:space="preserve">psalm </w:t>
      </w:r>
      <w:r w:rsidR="009E604A">
        <w:t>chant to it</w:t>
      </w:r>
      <w:r w:rsidR="00952E16">
        <w:t xml:space="preserve">, with a very limited range of notes and </w:t>
      </w:r>
      <w:r w:rsidR="009B05A5">
        <w:t>simple harm</w:t>
      </w:r>
      <w:r w:rsidR="0092645D">
        <w:t>o</w:t>
      </w:r>
      <w:r w:rsidR="009B05A5">
        <w:t xml:space="preserve">nies.  </w:t>
      </w:r>
    </w:p>
    <w:p w14:paraId="17089FB0" w14:textId="77777777" w:rsidR="004558F1" w:rsidRDefault="009B05A5" w:rsidP="00F84A10">
      <w:r>
        <w:t>More generally</w:t>
      </w:r>
      <w:r w:rsidR="0092645D">
        <w:t>,</w:t>
      </w:r>
      <w:r>
        <w:t xml:space="preserve"> John Bell draws on </w:t>
      </w:r>
      <w:r w:rsidR="00213D8B">
        <w:t>folk melodies from around the world, especially from Africa and South America.</w:t>
      </w:r>
      <w:r w:rsidR="0092645D">
        <w:t xml:space="preserve"> </w:t>
      </w:r>
      <w:r w:rsidR="00C6100D">
        <w:t xml:space="preserve">These influences </w:t>
      </w:r>
      <w:r w:rsidR="0082522F">
        <w:t>are very apparent in the easy to learn</w:t>
      </w:r>
      <w:r w:rsidR="004558F1">
        <w:t>,</w:t>
      </w:r>
      <w:r w:rsidR="0082522F">
        <w:t xml:space="preserve"> </w:t>
      </w:r>
      <w:r w:rsidR="004E4E3F">
        <w:t>direct</w:t>
      </w:r>
      <w:r w:rsidR="004558F1">
        <w:t xml:space="preserve"> and memorable qualities of his own music.</w:t>
      </w:r>
    </w:p>
    <w:p w14:paraId="11320763" w14:textId="77777777" w:rsidR="00611D76" w:rsidRDefault="004E4E3F" w:rsidP="00611D76">
      <w:pPr>
        <w:keepNext/>
      </w:pPr>
      <w:r>
        <w:t xml:space="preserve"> </w:t>
      </w:r>
      <w:r w:rsidR="00BA4B4D">
        <w:rPr>
          <w:noProof/>
        </w:rPr>
        <w:drawing>
          <wp:inline distT="0" distB="0" distL="0" distR="0" wp14:anchorId="388E1183" wp14:editId="7464E431">
            <wp:extent cx="1733550" cy="1155700"/>
            <wp:effectExtent l="0" t="0" r="0" b="6350"/>
            <wp:docPr id="1" name="Vid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6dhXrQAAW9U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162A" w14:textId="37B89B7B" w:rsidR="009B05A5" w:rsidRDefault="00611D76" w:rsidP="00611D76">
      <w:pPr>
        <w:pStyle w:val="Caption"/>
      </w:pPr>
      <w:r>
        <w:t xml:space="preserve">Figure </w:t>
      </w:r>
      <w:fldSimple w:instr=" SEQ Figure \* ARABIC ">
        <w:r w:rsidR="00E33E92">
          <w:rPr>
            <w:noProof/>
          </w:rPr>
          <w:t>1</w:t>
        </w:r>
      </w:fldSimple>
      <w:r>
        <w:t xml:space="preserve"> "One is the body and one is the Head" AM 50</w:t>
      </w:r>
      <w:r w:rsidR="007E22F5">
        <w:t>1</w:t>
      </w:r>
    </w:p>
    <w:p w14:paraId="2C265FAE" w14:textId="58F27202" w:rsidR="005278FA" w:rsidRDefault="005278FA" w:rsidP="00F84A10">
      <w:r>
        <w:t>To reflect the eucharistic theme of the</w:t>
      </w:r>
      <w:r w:rsidR="00507137">
        <w:t xml:space="preserve"> </w:t>
      </w:r>
      <w:r>
        <w:t>gosp</w:t>
      </w:r>
      <w:r w:rsidR="00507137">
        <w:t>e</w:t>
      </w:r>
      <w:r>
        <w:t>l we had chosen “Sweet sacrament divine” AM</w:t>
      </w:r>
      <w:r w:rsidR="00507137">
        <w:t xml:space="preserve"> 464</w:t>
      </w:r>
    </w:p>
    <w:p w14:paraId="1B37BBD7" w14:textId="31A6D5DD" w:rsidR="005278FA" w:rsidRDefault="00806AC3" w:rsidP="00F84A10">
      <w:r>
        <w:t>The words</w:t>
      </w:r>
      <w:r w:rsidR="00EE672C">
        <w:t xml:space="preserve"> and music </w:t>
      </w:r>
      <w:r>
        <w:t>are by Francis Stanfield (1835-19</w:t>
      </w:r>
      <w:r w:rsidR="006F0529">
        <w:t>1</w:t>
      </w:r>
      <w:r>
        <w:t>4)</w:t>
      </w:r>
      <w:r w:rsidR="00B50706">
        <w:t>.</w:t>
      </w:r>
      <w:r w:rsidR="00A21118" w:rsidRPr="00A21118">
        <w:t xml:space="preserve"> </w:t>
      </w:r>
      <w:r w:rsidR="00B50706">
        <w:t>He</w:t>
      </w:r>
      <w:r w:rsidR="00A21118">
        <w:t xml:space="preserve"> </w:t>
      </w:r>
      <w:r w:rsidR="00A21118" w:rsidRPr="00A21118">
        <w:t>was an English Catholic priest who worked in the Roman Catholic Archdiocese of Westminster. He was a son of the painter, and friend of Charles Dickens, Clarkson Frederick Stanfield.</w:t>
      </w:r>
      <w:r w:rsidR="00A21118">
        <w:t xml:space="preserve"> </w:t>
      </w:r>
      <w:r w:rsidR="00A83594">
        <w:t xml:space="preserve">Given the large number of hymns written by </w:t>
      </w:r>
      <w:r w:rsidR="00A46DFF">
        <w:t xml:space="preserve">non-conformist writers that have transferred into </w:t>
      </w:r>
      <w:r w:rsidR="0051386C">
        <w:t xml:space="preserve">main-stream </w:t>
      </w:r>
      <w:r w:rsidR="00A46DFF">
        <w:t>hymn books</w:t>
      </w:r>
      <w:r w:rsidR="0051386C">
        <w:t xml:space="preserve"> it is </w:t>
      </w:r>
      <w:r w:rsidR="000950F5">
        <w:t>important to recognise this contribution by a Roman Catholic priest.  The quality and craftsmanship of the writing is</w:t>
      </w:r>
      <w:r w:rsidR="001A0923">
        <w:t xml:space="preserve"> </w:t>
      </w:r>
      <w:r w:rsidR="009578C8">
        <w:t>excellent. Features like th</w:t>
      </w:r>
      <w:r w:rsidR="00286977">
        <w:t>e</w:t>
      </w:r>
      <w:r w:rsidR="009578C8">
        <w:t xml:space="preserve"> subtle shift of the final word </w:t>
      </w:r>
      <w:r w:rsidR="00761AEB">
        <w:t xml:space="preserve">of the </w:t>
      </w:r>
      <w:r w:rsidR="00286977">
        <w:t>f</w:t>
      </w:r>
      <w:r w:rsidR="00761AEB">
        <w:t xml:space="preserve">irst line of each verse which sets the course of </w:t>
      </w:r>
      <w:r w:rsidR="00286977">
        <w:t>each verse and the rhyming scheme.</w:t>
      </w:r>
      <w:r w:rsidR="000950F5">
        <w:t xml:space="preserve"> </w:t>
      </w:r>
      <w:r w:rsidR="00E83D6D">
        <w:t xml:space="preserve">The </w:t>
      </w:r>
      <w:r w:rsidR="003C041C">
        <w:t>consonance created by</w:t>
      </w:r>
      <w:r w:rsidR="009367AE">
        <w:t xml:space="preserve"> use of </w:t>
      </w:r>
      <w:bookmarkStart w:id="0" w:name="_GoBack"/>
      <w:bookmarkEnd w:id="0"/>
      <w:r w:rsidR="00550686">
        <w:t xml:space="preserve">“s” </w:t>
      </w:r>
      <w:r w:rsidR="00E83D6D">
        <w:t xml:space="preserve">throughout </w:t>
      </w:r>
      <w:r w:rsidR="00550686">
        <w:t xml:space="preserve">is notable and lends a </w:t>
      </w:r>
      <w:r w:rsidR="00A400D3">
        <w:t xml:space="preserve">subdued sense </w:t>
      </w:r>
      <w:r w:rsidR="00B50706">
        <w:t xml:space="preserve">and sound </w:t>
      </w:r>
      <w:r w:rsidR="00A400D3">
        <w:t>to the hymn.</w:t>
      </w:r>
    </w:p>
    <w:p w14:paraId="17E0155E" w14:textId="0D9E4762" w:rsidR="008D1394" w:rsidRDefault="008D1394" w:rsidP="00F84A10">
      <w:r>
        <w:t>Like the John Bell hymn</w:t>
      </w:r>
      <w:r w:rsidR="00502027">
        <w:t xml:space="preserve"> above,</w:t>
      </w:r>
      <w:r>
        <w:t xml:space="preserve"> the author is also the composer of the tune. It is </w:t>
      </w:r>
      <w:r w:rsidR="00A54FB4">
        <w:t xml:space="preserve">has a classic melodic structure </w:t>
      </w:r>
      <w:r w:rsidR="00881E6D">
        <w:t xml:space="preserve">consisting </w:t>
      </w:r>
      <w:r w:rsidR="00A54FB4">
        <w:t xml:space="preserve">of the basic initial melody </w:t>
      </w:r>
      <w:r w:rsidR="0038578C">
        <w:t>for the first two lines of words</w:t>
      </w:r>
      <w:r w:rsidR="00890C73">
        <w:t xml:space="preserve"> (Melody A)</w:t>
      </w:r>
      <w:r w:rsidR="0038578C">
        <w:t xml:space="preserve">, which is repeated </w:t>
      </w:r>
      <w:r w:rsidR="00890C73">
        <w:t xml:space="preserve">with a slight variation </w:t>
      </w:r>
      <w:r w:rsidR="0038578C">
        <w:t>for lines three and four (Melody: A</w:t>
      </w:r>
      <w:r w:rsidR="00890C73" w:rsidRPr="00890C73">
        <w:rPr>
          <w:vertAlign w:val="superscript"/>
        </w:rPr>
        <w:t>1</w:t>
      </w:r>
      <w:r w:rsidR="0038578C">
        <w:t>)</w:t>
      </w:r>
      <w:r w:rsidR="00881E6D">
        <w:t>. Then a contrasting mel</w:t>
      </w:r>
      <w:r w:rsidR="00F03DDB">
        <w:t>o</w:t>
      </w:r>
      <w:r w:rsidR="00881E6D">
        <w:t xml:space="preserve">dy for lines </w:t>
      </w:r>
      <w:r w:rsidR="00F03DDB">
        <w:t xml:space="preserve">five and six (Melody B) and </w:t>
      </w:r>
      <w:r w:rsidR="0020701E">
        <w:t>a final variation of melody A to conclude.</w:t>
      </w:r>
      <w:r w:rsidR="00C93F75">
        <w:t xml:space="preserve"> This is similar to the</w:t>
      </w:r>
      <w:r w:rsidR="00F2015C">
        <w:t xml:space="preserve"> melodic</w:t>
      </w:r>
      <w:r w:rsidR="00C93F75">
        <w:t xml:space="preserve"> structure of “Christ alone” (A;</w:t>
      </w:r>
      <w:r w:rsidR="00F2015C">
        <w:t xml:space="preserve"> </w:t>
      </w:r>
      <w:r w:rsidR="00C93F75">
        <w:t>A</w:t>
      </w:r>
      <w:r w:rsidR="00F2015C">
        <w:t>;</w:t>
      </w:r>
      <w:r w:rsidR="00C93F75">
        <w:t xml:space="preserve"> B;</w:t>
      </w:r>
      <w:r w:rsidR="00F2015C">
        <w:t xml:space="preserve"> </w:t>
      </w:r>
      <w:r w:rsidR="00C93F75">
        <w:t>A)</w:t>
      </w:r>
      <w:r w:rsidR="00F2015C">
        <w:t xml:space="preserve"> which was included in last week’s Sounds of Worship.</w:t>
      </w:r>
      <w:r w:rsidR="00B573DD">
        <w:t xml:space="preserve"> Stanfield’s melody has an enduring quality that enables it to sustain the </w:t>
      </w:r>
      <w:r w:rsidR="009E5701">
        <w:t xml:space="preserve">multiple repetitions inherent in such a structure, which, of course, </w:t>
      </w:r>
      <w:r w:rsidR="00AD6731">
        <w:t xml:space="preserve">also </w:t>
      </w:r>
      <w:r w:rsidR="00502027">
        <w:t>reinforces its memorability.</w:t>
      </w:r>
    </w:p>
    <w:p w14:paraId="4CA374D7" w14:textId="77777777" w:rsidR="00611D76" w:rsidRDefault="0089552B" w:rsidP="00611D76">
      <w:pPr>
        <w:keepNext/>
      </w:pPr>
      <w:r>
        <w:rPr>
          <w:noProof/>
        </w:rPr>
        <w:drawing>
          <wp:inline distT="0" distB="0" distL="0" distR="0" wp14:anchorId="68B89C44" wp14:editId="7D173F9D">
            <wp:extent cx="1143000" cy="762000"/>
            <wp:effectExtent l="0" t="0" r="0" b="0"/>
            <wp:docPr id="4" name="Vi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XcV7vZz-yJw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01" cy="76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0603" w14:textId="5D370AC6" w:rsidR="005278FA" w:rsidRDefault="00611D76" w:rsidP="00611D76">
      <w:pPr>
        <w:pStyle w:val="Caption"/>
      </w:pPr>
      <w:r>
        <w:t xml:space="preserve">Figure </w:t>
      </w:r>
      <w:fldSimple w:instr=" SEQ Figure \* ARABIC ">
        <w:r w:rsidR="00E33E92">
          <w:rPr>
            <w:noProof/>
          </w:rPr>
          <w:t>2</w:t>
        </w:r>
      </w:fldSimple>
      <w:r>
        <w:t xml:space="preserve"> "Sweet sacrament divine" AM 464</w:t>
      </w:r>
    </w:p>
    <w:p w14:paraId="3090AB53" w14:textId="5352B326" w:rsidR="009A6595" w:rsidRDefault="009A6595" w:rsidP="007F4FDE">
      <w:pPr>
        <w:pStyle w:val="ListParagraph"/>
        <w:numPr>
          <w:ilvl w:val="0"/>
          <w:numId w:val="7"/>
        </w:numPr>
      </w:pPr>
      <w:r w:rsidRPr="009A6595">
        <w:lastRenderedPageBreak/>
        <w:t>SWEET Sacrament divine,</w:t>
      </w:r>
      <w:r w:rsidRPr="009A6595">
        <w:br/>
        <w:t>Hid in thine earthly home,</w:t>
      </w:r>
      <w:r w:rsidRPr="009A6595">
        <w:br/>
        <w:t>Lo, round thy lowly shrine,</w:t>
      </w:r>
      <w:r w:rsidRPr="009A6595">
        <w:br/>
        <w:t>With suppliant hearts we come;</w:t>
      </w:r>
      <w:r w:rsidRPr="009A6595">
        <w:br/>
        <w:t>Jesu</w:t>
      </w:r>
      <w:r w:rsidR="008645B5">
        <w:t>s</w:t>
      </w:r>
      <w:r w:rsidRPr="009A6595">
        <w:t>, to thee our voice we raise</w:t>
      </w:r>
      <w:r w:rsidRPr="009A6595">
        <w:br/>
        <w:t>In songs of love and heartfelt praise:</w:t>
      </w:r>
      <w:r w:rsidRPr="009A6595">
        <w:br/>
        <w:t>Sweet Sacrament divine.</w:t>
      </w:r>
    </w:p>
    <w:p w14:paraId="7D2EBC4F" w14:textId="77777777" w:rsidR="009A6595" w:rsidRDefault="009A6595" w:rsidP="0064147C">
      <w:pPr>
        <w:pStyle w:val="ListParagraph"/>
        <w:numPr>
          <w:ilvl w:val="0"/>
          <w:numId w:val="7"/>
        </w:numPr>
      </w:pPr>
      <w:r w:rsidRPr="009A6595">
        <w:t>Sweet Sacrament of peace,</w:t>
      </w:r>
      <w:r w:rsidRPr="009A6595">
        <w:br/>
        <w:t>Dear home for every heart,</w:t>
      </w:r>
      <w:r w:rsidRPr="009A6595">
        <w:br/>
        <w:t>Where restless yearnings cease</w:t>
      </w:r>
      <w:r w:rsidRPr="009A6595">
        <w:br/>
        <w:t>And sorrows all depart;</w:t>
      </w:r>
      <w:r w:rsidRPr="009A6595">
        <w:br/>
        <w:t>There in thine ear all trustfully</w:t>
      </w:r>
      <w:r w:rsidRPr="009A6595">
        <w:br/>
        <w:t>We tell our tale of misery:</w:t>
      </w:r>
      <w:r w:rsidRPr="009A6595">
        <w:br/>
        <w:t>Sweet Sacrament of peace.</w:t>
      </w:r>
    </w:p>
    <w:p w14:paraId="4CDFCD15" w14:textId="77777777" w:rsidR="009A6595" w:rsidRDefault="009A6595" w:rsidP="005F707D">
      <w:pPr>
        <w:pStyle w:val="ListParagraph"/>
        <w:numPr>
          <w:ilvl w:val="0"/>
          <w:numId w:val="7"/>
        </w:numPr>
      </w:pPr>
      <w:r w:rsidRPr="009A6595">
        <w:t>Sweet Sacrament of rest,</w:t>
      </w:r>
      <w:r w:rsidRPr="009A6595">
        <w:br/>
        <w:t>Ark from the ocean's roar,</w:t>
      </w:r>
      <w:r w:rsidRPr="009A6595">
        <w:br/>
        <w:t>Within thy shelter blest</w:t>
      </w:r>
      <w:r w:rsidRPr="009A6595">
        <w:br/>
        <w:t>Soon may we reach the shore;</w:t>
      </w:r>
      <w:r w:rsidRPr="009A6595">
        <w:br/>
        <w:t>Save us, for still the tempest raves,</w:t>
      </w:r>
      <w:r w:rsidRPr="009A6595">
        <w:br/>
        <w:t>Save, lest we sink beneath the waves:</w:t>
      </w:r>
      <w:r w:rsidRPr="009A6595">
        <w:br/>
        <w:t>Sweet Sacrament of rest.</w:t>
      </w:r>
    </w:p>
    <w:p w14:paraId="7375B6E5" w14:textId="1229138D" w:rsidR="009A6595" w:rsidRPr="009A6595" w:rsidRDefault="009A6595" w:rsidP="005F707D">
      <w:pPr>
        <w:pStyle w:val="ListParagraph"/>
        <w:numPr>
          <w:ilvl w:val="0"/>
          <w:numId w:val="7"/>
        </w:numPr>
      </w:pPr>
      <w:r w:rsidRPr="009A6595">
        <w:t>Sweet Sacrament divine,</w:t>
      </w:r>
      <w:r w:rsidRPr="009A6595">
        <w:br/>
        <w:t>Earth's light and jubilee,</w:t>
      </w:r>
      <w:r w:rsidRPr="009A6595">
        <w:br/>
        <w:t>In thy far depths doth shine</w:t>
      </w:r>
      <w:r w:rsidRPr="009A6595">
        <w:br/>
        <w:t>The Godhead's majesty;</w:t>
      </w:r>
      <w:r w:rsidRPr="009A6595">
        <w:br/>
        <w:t>Sweet light, so shine on us, we pray</w:t>
      </w:r>
      <w:r w:rsidRPr="009A6595">
        <w:br/>
        <w:t>That earthly joys may fade away:</w:t>
      </w:r>
      <w:r w:rsidRPr="009A6595">
        <w:br/>
        <w:t>Sweet Sacrament divine.</w:t>
      </w:r>
    </w:p>
    <w:p w14:paraId="56F43F45" w14:textId="77777777" w:rsidR="00080E01" w:rsidRDefault="004C1BA3" w:rsidP="004B5B25">
      <w:r>
        <w:t xml:space="preserve">Last week, I </w:t>
      </w:r>
      <w:r w:rsidR="00080E01">
        <w:t xml:space="preserve">included the Menuet from “Suite Gothique” by </w:t>
      </w:r>
      <w:r w:rsidR="00183ABD">
        <w:t>Leon B</w:t>
      </w:r>
      <w:r w:rsidR="00183ABD" w:rsidRPr="00183ABD">
        <w:t xml:space="preserve"> </w:t>
      </w:r>
      <w:r w:rsidR="00183ABD">
        <w:t>Bo</w:t>
      </w:r>
      <w:r w:rsidR="00183ABD">
        <w:rPr>
          <w:rFonts w:cstheme="minorHAnsi"/>
        </w:rPr>
        <w:t>ë</w:t>
      </w:r>
      <w:r w:rsidR="00183ABD">
        <w:t>llmann (1862-1</w:t>
      </w:r>
      <w:r w:rsidR="00BA7BD4">
        <w:t xml:space="preserve">897) </w:t>
      </w:r>
      <w:r w:rsidR="00080E01">
        <w:t>as my concluding voluntary.</w:t>
      </w:r>
    </w:p>
    <w:p w14:paraId="2D4D827D" w14:textId="0F0764A3" w:rsidR="00072405" w:rsidRDefault="00302B6C" w:rsidP="004B5B25">
      <w:r>
        <w:t xml:space="preserve">This week I conclude with the toccata from this suite. </w:t>
      </w:r>
      <w:r w:rsidR="00103789">
        <w:t xml:space="preserve">I have used a recording </w:t>
      </w:r>
      <w:r w:rsidR="007B1B5E">
        <w:t>of a performance by Olivier Latry on the organ of Notre Dame</w:t>
      </w:r>
      <w:r w:rsidR="00CB7DB0">
        <w:t>,</w:t>
      </w:r>
      <w:r w:rsidR="007B1B5E">
        <w:t xml:space="preserve"> Paris not only because this is a very exciting performance but </w:t>
      </w:r>
      <w:r w:rsidR="004D7766">
        <w:t>as a reminder that it is one year ago (15</w:t>
      </w:r>
      <w:r w:rsidR="004D7766" w:rsidRPr="004D7766">
        <w:rPr>
          <w:vertAlign w:val="superscript"/>
        </w:rPr>
        <w:t>th</w:t>
      </w:r>
      <w:r w:rsidR="004D7766">
        <w:t xml:space="preserve"> April) that Notre Dame was engulfed in flames</w:t>
      </w:r>
      <w:r w:rsidR="00072405">
        <w:t>.</w:t>
      </w:r>
    </w:p>
    <w:p w14:paraId="20E73898" w14:textId="1193C30A" w:rsidR="00F34DF5" w:rsidRDefault="00F53002" w:rsidP="004B5B25">
      <w:r>
        <w:t>The piece starts quietly and mysteriously</w:t>
      </w:r>
      <w:r w:rsidR="00F03C2B">
        <w:t xml:space="preserve">. It </w:t>
      </w:r>
      <w:r w:rsidR="00F578A6">
        <w:t xml:space="preserve">builds </w:t>
      </w:r>
      <w:r w:rsidR="00122A66">
        <w:t>t</w:t>
      </w:r>
      <w:r w:rsidR="00F578A6">
        <w:t xml:space="preserve">owards a big triumphant conclusion which </w:t>
      </w:r>
      <w:r w:rsidR="00122A66">
        <w:t>expresse</w:t>
      </w:r>
      <w:r w:rsidR="00F03C2B">
        <w:t>s</w:t>
      </w:r>
      <w:r w:rsidR="00122A66">
        <w:t>, for me, the</w:t>
      </w:r>
      <w:r w:rsidR="00F03C2B">
        <w:t xml:space="preserve"> </w:t>
      </w:r>
      <w:r w:rsidR="00122A66">
        <w:t>pr</w:t>
      </w:r>
      <w:r w:rsidR="00F03C2B">
        <w:t>o</w:t>
      </w:r>
      <w:r w:rsidR="00122A66">
        <w:t>gression from the first encounter with the mysterious stranger on the</w:t>
      </w:r>
      <w:r w:rsidR="00F03C2B">
        <w:t xml:space="preserve"> </w:t>
      </w:r>
      <w:r w:rsidR="00122A66">
        <w:t xml:space="preserve">Emmaus Road, to the realisation by the disciples </w:t>
      </w:r>
      <w:r w:rsidR="00F03C2B">
        <w:t>that he was indeed their resurrected Lord.</w:t>
      </w:r>
    </w:p>
    <w:p w14:paraId="36CF8DDC" w14:textId="323E573D" w:rsidR="00402F21" w:rsidRDefault="00402F21" w:rsidP="00402F21">
      <w:pPr>
        <w:keepNext/>
      </w:pPr>
    </w:p>
    <w:p w14:paraId="633A0657" w14:textId="77777777" w:rsidR="00E33E92" w:rsidRDefault="00E33E92" w:rsidP="00E33E92">
      <w:pPr>
        <w:keepNext/>
      </w:pPr>
      <w:r>
        <w:rPr>
          <w:noProof/>
        </w:rPr>
        <w:drawing>
          <wp:inline distT="0" distB="0" distL="0" distR="0" wp14:anchorId="771FB01F" wp14:editId="6DB1F55A">
            <wp:extent cx="1295400" cy="863600"/>
            <wp:effectExtent l="0" t="0" r="0" b="0"/>
            <wp:docPr id="5" name="Vide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G0Fj3UD8gBI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54D1E" w14:textId="3F54020C" w:rsidR="00125714" w:rsidRPr="00E81DA2" w:rsidRDefault="00E33E92" w:rsidP="00E33E92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"Toccata" from Suite Gothique, by Leo Boellmann</w:t>
      </w:r>
    </w:p>
    <w:sectPr w:rsidR="00125714" w:rsidRPr="00E81D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6E0F" w14:textId="77777777" w:rsidR="00C2245B" w:rsidRDefault="00C2245B" w:rsidP="009247D1">
      <w:pPr>
        <w:spacing w:after="0" w:line="240" w:lineRule="auto"/>
      </w:pPr>
      <w:r>
        <w:separator/>
      </w:r>
    </w:p>
  </w:endnote>
  <w:endnote w:type="continuationSeparator" w:id="0">
    <w:p w14:paraId="038F9DF1" w14:textId="77777777" w:rsidR="00C2245B" w:rsidRDefault="00C2245B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2679" w14:textId="77777777" w:rsidR="00C2245B" w:rsidRDefault="00C2245B" w:rsidP="009247D1">
      <w:pPr>
        <w:spacing w:after="0" w:line="240" w:lineRule="auto"/>
      </w:pPr>
      <w:r>
        <w:separator/>
      </w:r>
    </w:p>
  </w:footnote>
  <w:footnote w:type="continuationSeparator" w:id="0">
    <w:p w14:paraId="2DE5F492" w14:textId="77777777" w:rsidR="00C2245B" w:rsidRDefault="00C2245B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1" w:name="_Hlk37402360"/>
    <w:bookmarkEnd w:id="1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84D71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4018D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22E96"/>
    <w:rsid w:val="00024845"/>
    <w:rsid w:val="00027B97"/>
    <w:rsid w:val="00032E53"/>
    <w:rsid w:val="00037D68"/>
    <w:rsid w:val="00042FCC"/>
    <w:rsid w:val="00051831"/>
    <w:rsid w:val="0005691D"/>
    <w:rsid w:val="00066982"/>
    <w:rsid w:val="00072405"/>
    <w:rsid w:val="00080E01"/>
    <w:rsid w:val="00084983"/>
    <w:rsid w:val="00090293"/>
    <w:rsid w:val="0009119C"/>
    <w:rsid w:val="00094BB2"/>
    <w:rsid w:val="000950F5"/>
    <w:rsid w:val="000A5142"/>
    <w:rsid w:val="000B6155"/>
    <w:rsid w:val="000C3B82"/>
    <w:rsid w:val="000D638D"/>
    <w:rsid w:val="000E2A63"/>
    <w:rsid w:val="000E73D3"/>
    <w:rsid w:val="000F031F"/>
    <w:rsid w:val="000F2B22"/>
    <w:rsid w:val="00100322"/>
    <w:rsid w:val="00103789"/>
    <w:rsid w:val="00105899"/>
    <w:rsid w:val="00114389"/>
    <w:rsid w:val="00122A66"/>
    <w:rsid w:val="00125714"/>
    <w:rsid w:val="00131AAA"/>
    <w:rsid w:val="0013374A"/>
    <w:rsid w:val="001339F0"/>
    <w:rsid w:val="0013654F"/>
    <w:rsid w:val="00143780"/>
    <w:rsid w:val="001624E4"/>
    <w:rsid w:val="00162CA1"/>
    <w:rsid w:val="00164127"/>
    <w:rsid w:val="001659C2"/>
    <w:rsid w:val="0017496B"/>
    <w:rsid w:val="00183ABD"/>
    <w:rsid w:val="00194CFD"/>
    <w:rsid w:val="001A0923"/>
    <w:rsid w:val="001A5A9B"/>
    <w:rsid w:val="001B159A"/>
    <w:rsid w:val="001B44FB"/>
    <w:rsid w:val="001C50C3"/>
    <w:rsid w:val="001D3A75"/>
    <w:rsid w:val="001E23FF"/>
    <w:rsid w:val="001F4C4F"/>
    <w:rsid w:val="001F6EAF"/>
    <w:rsid w:val="0020701E"/>
    <w:rsid w:val="00213D8B"/>
    <w:rsid w:val="002170FE"/>
    <w:rsid w:val="00226B20"/>
    <w:rsid w:val="0023025D"/>
    <w:rsid w:val="00235845"/>
    <w:rsid w:val="002608A2"/>
    <w:rsid w:val="002652E2"/>
    <w:rsid w:val="00270006"/>
    <w:rsid w:val="00286111"/>
    <w:rsid w:val="00286977"/>
    <w:rsid w:val="00297C34"/>
    <w:rsid w:val="002A3C32"/>
    <w:rsid w:val="002A44E8"/>
    <w:rsid w:val="002B04FE"/>
    <w:rsid w:val="002B6447"/>
    <w:rsid w:val="002C2D04"/>
    <w:rsid w:val="002C55AB"/>
    <w:rsid w:val="002E6DEC"/>
    <w:rsid w:val="002F7340"/>
    <w:rsid w:val="002F793F"/>
    <w:rsid w:val="0030049D"/>
    <w:rsid w:val="00302B6C"/>
    <w:rsid w:val="003102E5"/>
    <w:rsid w:val="003113AF"/>
    <w:rsid w:val="003464C1"/>
    <w:rsid w:val="00351697"/>
    <w:rsid w:val="003811BD"/>
    <w:rsid w:val="0038578C"/>
    <w:rsid w:val="0038639C"/>
    <w:rsid w:val="003A5BFA"/>
    <w:rsid w:val="003C041C"/>
    <w:rsid w:val="003C2574"/>
    <w:rsid w:val="003D70C6"/>
    <w:rsid w:val="003D766C"/>
    <w:rsid w:val="003E70C3"/>
    <w:rsid w:val="003E745D"/>
    <w:rsid w:val="00402F21"/>
    <w:rsid w:val="00407113"/>
    <w:rsid w:val="00423829"/>
    <w:rsid w:val="0043127D"/>
    <w:rsid w:val="0045235A"/>
    <w:rsid w:val="004558F1"/>
    <w:rsid w:val="00455A23"/>
    <w:rsid w:val="00472D6D"/>
    <w:rsid w:val="00481F82"/>
    <w:rsid w:val="00483EC4"/>
    <w:rsid w:val="00485911"/>
    <w:rsid w:val="004947F5"/>
    <w:rsid w:val="00496412"/>
    <w:rsid w:val="004A1E97"/>
    <w:rsid w:val="004B1719"/>
    <w:rsid w:val="004B5B25"/>
    <w:rsid w:val="004B6BB2"/>
    <w:rsid w:val="004C1BA3"/>
    <w:rsid w:val="004D3150"/>
    <w:rsid w:val="004D7766"/>
    <w:rsid w:val="004D7EC4"/>
    <w:rsid w:val="004E01FE"/>
    <w:rsid w:val="004E4E3F"/>
    <w:rsid w:val="004E53BD"/>
    <w:rsid w:val="00502027"/>
    <w:rsid w:val="00507137"/>
    <w:rsid w:val="0051386C"/>
    <w:rsid w:val="005140BA"/>
    <w:rsid w:val="005278FA"/>
    <w:rsid w:val="005324BA"/>
    <w:rsid w:val="00537A2F"/>
    <w:rsid w:val="005414AC"/>
    <w:rsid w:val="005420A7"/>
    <w:rsid w:val="005501A2"/>
    <w:rsid w:val="00550686"/>
    <w:rsid w:val="005529BC"/>
    <w:rsid w:val="00553319"/>
    <w:rsid w:val="00557366"/>
    <w:rsid w:val="00566C06"/>
    <w:rsid w:val="00576469"/>
    <w:rsid w:val="00587356"/>
    <w:rsid w:val="005876BD"/>
    <w:rsid w:val="005960FC"/>
    <w:rsid w:val="005A1C48"/>
    <w:rsid w:val="005C2468"/>
    <w:rsid w:val="005C3D5B"/>
    <w:rsid w:val="005D148F"/>
    <w:rsid w:val="005E07C9"/>
    <w:rsid w:val="005E3336"/>
    <w:rsid w:val="005F4AA7"/>
    <w:rsid w:val="00611D76"/>
    <w:rsid w:val="00630218"/>
    <w:rsid w:val="00646C51"/>
    <w:rsid w:val="00652CC5"/>
    <w:rsid w:val="00663292"/>
    <w:rsid w:val="006812A6"/>
    <w:rsid w:val="00686266"/>
    <w:rsid w:val="006A568B"/>
    <w:rsid w:val="006C22B6"/>
    <w:rsid w:val="006C28D2"/>
    <w:rsid w:val="006D3951"/>
    <w:rsid w:val="006F0529"/>
    <w:rsid w:val="006F6A9E"/>
    <w:rsid w:val="00702A8E"/>
    <w:rsid w:val="00702D06"/>
    <w:rsid w:val="00711307"/>
    <w:rsid w:val="00713DF7"/>
    <w:rsid w:val="00720E8E"/>
    <w:rsid w:val="007224DA"/>
    <w:rsid w:val="007307D7"/>
    <w:rsid w:val="00731D1B"/>
    <w:rsid w:val="007361A8"/>
    <w:rsid w:val="00746628"/>
    <w:rsid w:val="007615A9"/>
    <w:rsid w:val="00761AEB"/>
    <w:rsid w:val="00771516"/>
    <w:rsid w:val="0077387A"/>
    <w:rsid w:val="007866C0"/>
    <w:rsid w:val="00791D86"/>
    <w:rsid w:val="007A1F27"/>
    <w:rsid w:val="007B1B20"/>
    <w:rsid w:val="007B1B5E"/>
    <w:rsid w:val="007B7E22"/>
    <w:rsid w:val="007D563C"/>
    <w:rsid w:val="007E22F5"/>
    <w:rsid w:val="007E2A0C"/>
    <w:rsid w:val="007F4EFA"/>
    <w:rsid w:val="008007AC"/>
    <w:rsid w:val="00806AC3"/>
    <w:rsid w:val="00816575"/>
    <w:rsid w:val="0082522F"/>
    <w:rsid w:val="00825FC0"/>
    <w:rsid w:val="00827AFD"/>
    <w:rsid w:val="00847210"/>
    <w:rsid w:val="0085028E"/>
    <w:rsid w:val="00854134"/>
    <w:rsid w:val="008645B5"/>
    <w:rsid w:val="00881E6D"/>
    <w:rsid w:val="00887B64"/>
    <w:rsid w:val="00890C73"/>
    <w:rsid w:val="008942D1"/>
    <w:rsid w:val="0089552B"/>
    <w:rsid w:val="00897198"/>
    <w:rsid w:val="008A4108"/>
    <w:rsid w:val="008B30AE"/>
    <w:rsid w:val="008B402E"/>
    <w:rsid w:val="008B573C"/>
    <w:rsid w:val="008C2FF5"/>
    <w:rsid w:val="008C3087"/>
    <w:rsid w:val="008D1394"/>
    <w:rsid w:val="008E17B6"/>
    <w:rsid w:val="008E6DBC"/>
    <w:rsid w:val="008F0AC3"/>
    <w:rsid w:val="00900236"/>
    <w:rsid w:val="009042D4"/>
    <w:rsid w:val="00905B9E"/>
    <w:rsid w:val="009247D1"/>
    <w:rsid w:val="0092645D"/>
    <w:rsid w:val="009367AE"/>
    <w:rsid w:val="009401D8"/>
    <w:rsid w:val="00952989"/>
    <w:rsid w:val="00952E16"/>
    <w:rsid w:val="009578C8"/>
    <w:rsid w:val="00962D82"/>
    <w:rsid w:val="009647A0"/>
    <w:rsid w:val="00965635"/>
    <w:rsid w:val="00977109"/>
    <w:rsid w:val="00981779"/>
    <w:rsid w:val="00987E23"/>
    <w:rsid w:val="00994EB6"/>
    <w:rsid w:val="009A6595"/>
    <w:rsid w:val="009A67D6"/>
    <w:rsid w:val="009B05A5"/>
    <w:rsid w:val="009C7487"/>
    <w:rsid w:val="009E5701"/>
    <w:rsid w:val="009E604A"/>
    <w:rsid w:val="009F4D90"/>
    <w:rsid w:val="00A05EEA"/>
    <w:rsid w:val="00A11E0A"/>
    <w:rsid w:val="00A21118"/>
    <w:rsid w:val="00A231FC"/>
    <w:rsid w:val="00A24E3C"/>
    <w:rsid w:val="00A310E5"/>
    <w:rsid w:val="00A400D3"/>
    <w:rsid w:val="00A44012"/>
    <w:rsid w:val="00A4491D"/>
    <w:rsid w:val="00A46DFF"/>
    <w:rsid w:val="00A51845"/>
    <w:rsid w:val="00A54FB4"/>
    <w:rsid w:val="00A623B2"/>
    <w:rsid w:val="00A637BE"/>
    <w:rsid w:val="00A65357"/>
    <w:rsid w:val="00A718A6"/>
    <w:rsid w:val="00A71BA9"/>
    <w:rsid w:val="00A71DA0"/>
    <w:rsid w:val="00A83594"/>
    <w:rsid w:val="00A9510D"/>
    <w:rsid w:val="00AA19BF"/>
    <w:rsid w:val="00AB1896"/>
    <w:rsid w:val="00AB34B9"/>
    <w:rsid w:val="00AB5898"/>
    <w:rsid w:val="00AB6591"/>
    <w:rsid w:val="00AC6B89"/>
    <w:rsid w:val="00AC7BAA"/>
    <w:rsid w:val="00AD0BD7"/>
    <w:rsid w:val="00AD6731"/>
    <w:rsid w:val="00AE7D22"/>
    <w:rsid w:val="00AF2990"/>
    <w:rsid w:val="00AF322C"/>
    <w:rsid w:val="00AF5748"/>
    <w:rsid w:val="00B1052E"/>
    <w:rsid w:val="00B40D9B"/>
    <w:rsid w:val="00B41724"/>
    <w:rsid w:val="00B46CF7"/>
    <w:rsid w:val="00B50706"/>
    <w:rsid w:val="00B50FB6"/>
    <w:rsid w:val="00B573DD"/>
    <w:rsid w:val="00B633F4"/>
    <w:rsid w:val="00B74EC0"/>
    <w:rsid w:val="00B75F99"/>
    <w:rsid w:val="00B840A3"/>
    <w:rsid w:val="00B8543D"/>
    <w:rsid w:val="00B8738E"/>
    <w:rsid w:val="00B90AB2"/>
    <w:rsid w:val="00B91927"/>
    <w:rsid w:val="00B926C8"/>
    <w:rsid w:val="00B9286C"/>
    <w:rsid w:val="00B96336"/>
    <w:rsid w:val="00BA4B4D"/>
    <w:rsid w:val="00BA4F52"/>
    <w:rsid w:val="00BA7BD4"/>
    <w:rsid w:val="00BB1119"/>
    <w:rsid w:val="00BB4A20"/>
    <w:rsid w:val="00BB56A3"/>
    <w:rsid w:val="00BD62D5"/>
    <w:rsid w:val="00C03A5A"/>
    <w:rsid w:val="00C05FB1"/>
    <w:rsid w:val="00C13549"/>
    <w:rsid w:val="00C2245B"/>
    <w:rsid w:val="00C243F3"/>
    <w:rsid w:val="00C25733"/>
    <w:rsid w:val="00C31F48"/>
    <w:rsid w:val="00C44CC9"/>
    <w:rsid w:val="00C5105F"/>
    <w:rsid w:val="00C520BB"/>
    <w:rsid w:val="00C6100D"/>
    <w:rsid w:val="00C61E65"/>
    <w:rsid w:val="00C667F7"/>
    <w:rsid w:val="00C67EC1"/>
    <w:rsid w:val="00C92C14"/>
    <w:rsid w:val="00C93F75"/>
    <w:rsid w:val="00C95719"/>
    <w:rsid w:val="00CB2260"/>
    <w:rsid w:val="00CB7DB0"/>
    <w:rsid w:val="00CC1D18"/>
    <w:rsid w:val="00CC7D62"/>
    <w:rsid w:val="00CD3EB8"/>
    <w:rsid w:val="00CD4299"/>
    <w:rsid w:val="00CE3D72"/>
    <w:rsid w:val="00CF3B7C"/>
    <w:rsid w:val="00D0281B"/>
    <w:rsid w:val="00D03E6D"/>
    <w:rsid w:val="00D10062"/>
    <w:rsid w:val="00D1083E"/>
    <w:rsid w:val="00D118C3"/>
    <w:rsid w:val="00D15200"/>
    <w:rsid w:val="00D237A5"/>
    <w:rsid w:val="00D238F8"/>
    <w:rsid w:val="00D2552B"/>
    <w:rsid w:val="00D26CEF"/>
    <w:rsid w:val="00D30170"/>
    <w:rsid w:val="00D541E8"/>
    <w:rsid w:val="00D5428D"/>
    <w:rsid w:val="00D624D1"/>
    <w:rsid w:val="00D66F4C"/>
    <w:rsid w:val="00D673B5"/>
    <w:rsid w:val="00D7137F"/>
    <w:rsid w:val="00D83776"/>
    <w:rsid w:val="00D868F9"/>
    <w:rsid w:val="00D91790"/>
    <w:rsid w:val="00DA0431"/>
    <w:rsid w:val="00DB7673"/>
    <w:rsid w:val="00DC3540"/>
    <w:rsid w:val="00DD550A"/>
    <w:rsid w:val="00DE386B"/>
    <w:rsid w:val="00E00767"/>
    <w:rsid w:val="00E128D0"/>
    <w:rsid w:val="00E33825"/>
    <w:rsid w:val="00E33E92"/>
    <w:rsid w:val="00E44207"/>
    <w:rsid w:val="00E61AA5"/>
    <w:rsid w:val="00E663CD"/>
    <w:rsid w:val="00E67D45"/>
    <w:rsid w:val="00E7086E"/>
    <w:rsid w:val="00E72104"/>
    <w:rsid w:val="00E81DA2"/>
    <w:rsid w:val="00E83D6D"/>
    <w:rsid w:val="00E85832"/>
    <w:rsid w:val="00E923EF"/>
    <w:rsid w:val="00E963C8"/>
    <w:rsid w:val="00ED7578"/>
    <w:rsid w:val="00EE66EE"/>
    <w:rsid w:val="00EE672C"/>
    <w:rsid w:val="00F03C2B"/>
    <w:rsid w:val="00F03DDB"/>
    <w:rsid w:val="00F1365C"/>
    <w:rsid w:val="00F2015C"/>
    <w:rsid w:val="00F34DF5"/>
    <w:rsid w:val="00F4188A"/>
    <w:rsid w:val="00F53002"/>
    <w:rsid w:val="00F578A6"/>
    <w:rsid w:val="00F601FE"/>
    <w:rsid w:val="00F625D9"/>
    <w:rsid w:val="00F77F3A"/>
    <w:rsid w:val="00F80B85"/>
    <w:rsid w:val="00F84A10"/>
    <w:rsid w:val="00F852FF"/>
    <w:rsid w:val="00F9035D"/>
    <w:rsid w:val="00F93884"/>
    <w:rsid w:val="00FB1C2D"/>
    <w:rsid w:val="00FC15AF"/>
    <w:rsid w:val="00FC5351"/>
    <w:rsid w:val="00FD2669"/>
    <w:rsid w:val="00FD51AB"/>
    <w:rsid w:val="00FD5242"/>
    <w:rsid w:val="00FD6137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172</cp:revision>
  <dcterms:created xsi:type="dcterms:W3CDTF">2020-04-14T16:48:00Z</dcterms:created>
  <dcterms:modified xsi:type="dcterms:W3CDTF">2020-04-20T16:42:00Z</dcterms:modified>
</cp:coreProperties>
</file>